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5A214" w14:textId="77777777" w:rsidR="00952381" w:rsidRDefault="00952381" w:rsidP="00527BE9">
      <w:pPr>
        <w:pStyle w:val="Heading2"/>
        <w:spacing w:before="120" w:after="0" w:line="240" w:lineRule="auto"/>
        <w:jc w:val="center"/>
        <w:rPr>
          <w:rFonts w:ascii="Calibri" w:hAnsi="Calibri" w:cs="Calibri"/>
          <w:b/>
          <w:color w:val="0070C0"/>
          <w:sz w:val="32"/>
          <w:szCs w:val="32"/>
          <w:lang w:val="en-US"/>
        </w:rPr>
      </w:pPr>
    </w:p>
    <w:p w14:paraId="7EC608BA" w14:textId="6C4A7CE1" w:rsidR="00527BE9" w:rsidRPr="00527BE9" w:rsidRDefault="0029730C" w:rsidP="00527BE9">
      <w:pPr>
        <w:pStyle w:val="Heading2"/>
        <w:spacing w:before="120" w:after="0" w:line="240" w:lineRule="auto"/>
        <w:jc w:val="center"/>
        <w:rPr>
          <w:rFonts w:ascii="Calibri" w:hAnsi="Calibri" w:cs="Calibri"/>
          <w:b/>
          <w:color w:val="0070C0"/>
          <w:sz w:val="32"/>
          <w:szCs w:val="32"/>
          <w:lang w:val="en-US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  <w:lang w:val="en-US"/>
        </w:rPr>
        <w:drawing>
          <wp:inline distT="0" distB="0" distL="0" distR="0" wp14:anchorId="08C8CCA2" wp14:editId="53E72CE3">
            <wp:extent cx="1819275" cy="1506938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uLife Pharamacy Tiff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7987" cy="15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9EE0" w14:textId="599E4349" w:rsidR="00342CD5" w:rsidRDefault="00342CD5" w:rsidP="00342CD5">
      <w:pPr>
        <w:spacing w:after="0" w:line="240" w:lineRule="auto"/>
        <w:jc w:val="center"/>
        <w:rPr>
          <w:rFonts w:ascii="Calibri" w:hAnsi="Calibri" w:cs="Calibri"/>
          <w:color w:val="auto"/>
          <w:sz w:val="28"/>
          <w:szCs w:val="28"/>
        </w:rPr>
      </w:pPr>
    </w:p>
    <w:p w14:paraId="2AD93537" w14:textId="3929F707" w:rsidR="00342CD5" w:rsidRPr="00342CD5" w:rsidRDefault="00CA65A0" w:rsidP="0029730C">
      <w:pPr>
        <w:spacing w:after="0" w:line="240" w:lineRule="auto"/>
        <w:rPr>
          <w:rFonts w:ascii="Calibri" w:hAnsi="Calibri" w:cs="Calibri"/>
          <w:color w:val="auto"/>
          <w:sz w:val="32"/>
          <w:szCs w:val="30"/>
        </w:rPr>
      </w:pPr>
      <w:r>
        <w:rPr>
          <w:rFonts w:ascii="Times New Roman" w:hAnsi="Times New Roman" w:cs="Times New Roman"/>
          <w:noProof/>
          <w:color w:val="auto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A028A7" wp14:editId="6433A932">
                <wp:simplePos x="0" y="0"/>
                <wp:positionH relativeFrom="column">
                  <wp:posOffset>3796589</wp:posOffset>
                </wp:positionH>
                <wp:positionV relativeFrom="paragraph">
                  <wp:posOffset>110693</wp:posOffset>
                </wp:positionV>
                <wp:extent cx="1016635" cy="36576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3AA43" w14:textId="4EDA41F9" w:rsidR="00CA65A0" w:rsidRPr="00BE7086" w:rsidRDefault="00CA65A0" w:rsidP="00CA65A0">
                            <w:pPr>
                              <w:spacing w:after="0" w:line="240" w:lineRule="auto"/>
                              <w:rPr>
                                <w:color w:val="002060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028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8.95pt;margin-top:8.7pt;width:80.05pt;height:2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" stroked="f">
                <v:textbox>
                  <w:txbxContent>
                    <w:p w14:paraId="4163AA43" w14:textId="4EDA41F9" w:rsidR="00CA65A0" w:rsidRPr="00BE7086" w:rsidRDefault="00CA65A0" w:rsidP="00CA65A0">
                      <w:pPr>
                        <w:spacing w:after="0" w:line="240" w:lineRule="auto"/>
                        <w:rPr>
                          <w:color w:val="002060"/>
                          <w:sz w:val="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2381">
        <w:rPr>
          <w:rFonts w:ascii="Calibri" w:hAnsi="Calibri" w:cs="Calibri"/>
          <w:color w:val="auto"/>
          <w:sz w:val="32"/>
          <w:szCs w:val="30"/>
        </w:rPr>
        <w:t xml:space="preserve">  </w:t>
      </w:r>
      <w:bookmarkStart w:id="0" w:name="_GoBack"/>
      <w:bookmarkEnd w:id="0"/>
      <w:r w:rsidR="00342CD5" w:rsidRPr="00342CD5">
        <w:rPr>
          <w:rFonts w:ascii="Calibri" w:hAnsi="Calibri" w:cs="Calibri"/>
          <w:color w:val="auto"/>
          <w:sz w:val="32"/>
          <w:szCs w:val="30"/>
        </w:rPr>
        <w:t xml:space="preserve">Welcome to </w:t>
      </w:r>
      <w:r w:rsidR="0029730C">
        <w:rPr>
          <w:rFonts w:ascii="Calibri" w:hAnsi="Calibri" w:cs="Calibri"/>
          <w:color w:val="auto"/>
          <w:sz w:val="32"/>
          <w:szCs w:val="30"/>
        </w:rPr>
        <w:t>TruLife</w:t>
      </w:r>
      <w:r w:rsidR="00342CD5" w:rsidRPr="00342CD5">
        <w:rPr>
          <w:rFonts w:ascii="Calibri" w:hAnsi="Calibri" w:cs="Calibri"/>
          <w:color w:val="auto"/>
          <w:sz w:val="32"/>
          <w:szCs w:val="30"/>
        </w:rPr>
        <w:t xml:space="preserve"> Pharmacy!</w:t>
      </w:r>
    </w:p>
    <w:p w14:paraId="69DB59B7" w14:textId="7D494B35" w:rsidR="00342CD5" w:rsidRPr="00342CD5" w:rsidRDefault="00342CD5" w:rsidP="00342CD5">
      <w:pPr>
        <w:spacing w:after="0" w:line="240" w:lineRule="auto"/>
        <w:jc w:val="both"/>
        <w:rPr>
          <w:rFonts w:ascii="Calibri" w:hAnsi="Calibri" w:cs="Calibri"/>
          <w:color w:val="auto"/>
          <w:sz w:val="30"/>
          <w:szCs w:val="30"/>
        </w:rPr>
      </w:pPr>
    </w:p>
    <w:p w14:paraId="7FD72E5B" w14:textId="77777777" w:rsidR="00342CD5" w:rsidRPr="00342CD5" w:rsidRDefault="00342CD5" w:rsidP="00342CD5">
      <w:pPr>
        <w:spacing w:after="0" w:line="240" w:lineRule="auto"/>
        <w:jc w:val="both"/>
        <w:rPr>
          <w:rFonts w:ascii="Calibri" w:hAnsi="Calibri" w:cs="Calibri"/>
          <w:color w:val="auto"/>
          <w:sz w:val="30"/>
          <w:szCs w:val="30"/>
        </w:rPr>
      </w:pPr>
    </w:p>
    <w:p w14:paraId="1F0DC069" w14:textId="58677B45" w:rsidR="00342CD5" w:rsidRPr="00342CD5" w:rsidRDefault="0029730C" w:rsidP="00342CD5">
      <w:pPr>
        <w:spacing w:after="0" w:line="240" w:lineRule="auto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  <w:r>
        <w:rPr>
          <w:rFonts w:ascii="Calibri" w:hAnsi="Calibri" w:cs="Calibri"/>
          <w:color w:val="auto"/>
          <w:sz w:val="30"/>
          <w:szCs w:val="30"/>
        </w:rPr>
        <w:t>TruLife</w:t>
      </w:r>
      <w:r w:rsidR="00342CD5" w:rsidRPr="00342CD5">
        <w:rPr>
          <w:rFonts w:ascii="Calibri" w:hAnsi="Calibri" w:cs="Calibri"/>
          <w:color w:val="auto"/>
          <w:sz w:val="30"/>
          <w:szCs w:val="30"/>
        </w:rPr>
        <w:t xml:space="preserve"> Pharmacy is a </w:t>
      </w:r>
      <w:r w:rsidRPr="00342CD5">
        <w:rPr>
          <w:rFonts w:ascii="Calibri" w:hAnsi="Calibri" w:cs="Calibri"/>
          <w:color w:val="auto"/>
          <w:sz w:val="30"/>
          <w:szCs w:val="30"/>
        </w:rPr>
        <w:t>state-of-the-art</w:t>
      </w:r>
      <w:r w:rsidR="00342CD5" w:rsidRPr="00342CD5">
        <w:rPr>
          <w:rFonts w:ascii="Calibri" w:hAnsi="Calibri" w:cs="Calibri"/>
          <w:color w:val="auto"/>
          <w:sz w:val="30"/>
          <w:szCs w:val="30"/>
        </w:rPr>
        <w:t xml:space="preserve"> facility with over 4,000 square feet of operating space. We are a full-service retail compounding pharmacy. We carry an assortment of commercial medications as well as chemicals for compounding. We offer only the highest quality medications and chemicals from nationally recognized suppliers.</w:t>
      </w:r>
    </w:p>
    <w:p w14:paraId="516668BF" w14:textId="77777777" w:rsidR="00342CD5" w:rsidRPr="00342CD5" w:rsidRDefault="00342CD5" w:rsidP="00342CD5">
      <w:pPr>
        <w:spacing w:after="0" w:line="240" w:lineRule="auto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</w:p>
    <w:p w14:paraId="6D9B4A71" w14:textId="030E1FBC" w:rsidR="00342CD5" w:rsidRPr="00342CD5" w:rsidRDefault="00342CD5" w:rsidP="00342CD5">
      <w:pPr>
        <w:spacing w:after="0" w:line="240" w:lineRule="auto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  <w:r w:rsidRPr="00342CD5">
        <w:rPr>
          <w:rFonts w:ascii="Calibri" w:hAnsi="Calibri" w:cs="Calibri"/>
          <w:color w:val="auto"/>
          <w:sz w:val="30"/>
          <w:szCs w:val="30"/>
        </w:rPr>
        <w:t>We are particularly proud of the relationships that we have established with physician partners</w:t>
      </w:r>
      <w:r w:rsidR="0029730C">
        <w:rPr>
          <w:rFonts w:ascii="Calibri" w:hAnsi="Calibri" w:cs="Calibri"/>
          <w:color w:val="auto"/>
          <w:sz w:val="30"/>
          <w:szCs w:val="30"/>
        </w:rPr>
        <w:t xml:space="preserve"> &amp; our individual customers</w:t>
      </w:r>
      <w:r w:rsidRPr="00342CD5">
        <w:rPr>
          <w:rFonts w:ascii="Calibri" w:hAnsi="Calibri" w:cs="Calibri"/>
          <w:color w:val="auto"/>
          <w:sz w:val="30"/>
          <w:szCs w:val="30"/>
        </w:rPr>
        <w:t>. We realize that each patient’s needs are unique; therefore, we work closely with the physician to provide optimal therapy for the patient.</w:t>
      </w:r>
    </w:p>
    <w:p w14:paraId="3C018E9D" w14:textId="77777777" w:rsidR="00342CD5" w:rsidRPr="00342CD5" w:rsidRDefault="00342CD5" w:rsidP="00342CD5">
      <w:pPr>
        <w:spacing w:after="0" w:line="240" w:lineRule="auto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</w:p>
    <w:p w14:paraId="3759C99A" w14:textId="4FE42DA3" w:rsidR="00342CD5" w:rsidRDefault="00342CD5" w:rsidP="00342CD5">
      <w:pPr>
        <w:spacing w:after="0" w:line="240" w:lineRule="auto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  <w:r w:rsidRPr="00342CD5">
        <w:rPr>
          <w:rFonts w:ascii="Calibri" w:hAnsi="Calibri" w:cs="Calibri"/>
          <w:color w:val="auto"/>
          <w:sz w:val="30"/>
          <w:szCs w:val="30"/>
        </w:rPr>
        <w:t xml:space="preserve">For further questions, please feel free to contact us at 904.531.3030. We look forward to working with you </w:t>
      </w:r>
      <w:proofErr w:type="gramStart"/>
      <w:r w:rsidRPr="00342CD5">
        <w:rPr>
          <w:rFonts w:ascii="Calibri" w:hAnsi="Calibri" w:cs="Calibri"/>
          <w:color w:val="auto"/>
          <w:sz w:val="30"/>
          <w:szCs w:val="30"/>
        </w:rPr>
        <w:t>in the near future</w:t>
      </w:r>
      <w:proofErr w:type="gramEnd"/>
      <w:r w:rsidRPr="00342CD5">
        <w:rPr>
          <w:rFonts w:ascii="Calibri" w:hAnsi="Calibri" w:cs="Calibri"/>
          <w:color w:val="auto"/>
          <w:sz w:val="30"/>
          <w:szCs w:val="30"/>
        </w:rPr>
        <w:t>.</w:t>
      </w:r>
    </w:p>
    <w:p w14:paraId="7FB7A4D9" w14:textId="433C197C" w:rsidR="0029730C" w:rsidRDefault="0029730C" w:rsidP="00342CD5">
      <w:pPr>
        <w:spacing w:after="0" w:line="240" w:lineRule="auto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</w:p>
    <w:p w14:paraId="73AA7F3D" w14:textId="6EE03527" w:rsidR="0029730C" w:rsidRDefault="0029730C" w:rsidP="0029730C">
      <w:pPr>
        <w:spacing w:after="0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</w:p>
    <w:p w14:paraId="2A640BE3" w14:textId="31A3BD84" w:rsidR="0029730C" w:rsidRDefault="0029730C" w:rsidP="0029730C">
      <w:pPr>
        <w:spacing w:after="0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  <w:r>
        <w:rPr>
          <w:rFonts w:ascii="Calibri" w:hAnsi="Calibri" w:cs="Calibri"/>
          <w:color w:val="auto"/>
          <w:sz w:val="30"/>
          <w:szCs w:val="30"/>
        </w:rPr>
        <w:t>Pharmacy:  TruLife Pharmacy</w:t>
      </w:r>
    </w:p>
    <w:p w14:paraId="77E7C18E" w14:textId="75101E4C" w:rsidR="0029730C" w:rsidRDefault="0029730C" w:rsidP="0029730C">
      <w:pPr>
        <w:spacing w:after="0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  <w:r>
        <w:rPr>
          <w:rFonts w:ascii="Calibri" w:hAnsi="Calibri" w:cs="Calibri"/>
          <w:color w:val="auto"/>
          <w:sz w:val="30"/>
          <w:szCs w:val="30"/>
        </w:rPr>
        <w:t>Where: 3516 Enterprise Way Suite 7, Green Cove Springs, FL 32043</w:t>
      </w:r>
    </w:p>
    <w:p w14:paraId="7AA8050E" w14:textId="584F7E36" w:rsidR="0029730C" w:rsidRDefault="0029730C" w:rsidP="0029730C">
      <w:pPr>
        <w:spacing w:after="0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  <w:r>
        <w:rPr>
          <w:rFonts w:ascii="Calibri" w:hAnsi="Calibri" w:cs="Calibri"/>
          <w:color w:val="auto"/>
          <w:sz w:val="30"/>
          <w:szCs w:val="30"/>
        </w:rPr>
        <w:t>Operating Hours: M-F: 8am to 5pm &amp; Sat-Sun: Closed</w:t>
      </w:r>
    </w:p>
    <w:p w14:paraId="7CA9C996" w14:textId="2C8F3C9F" w:rsidR="0029730C" w:rsidRPr="0029730C" w:rsidRDefault="0029730C" w:rsidP="0029730C">
      <w:pPr>
        <w:spacing w:after="0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  <w:r>
        <w:rPr>
          <w:rFonts w:ascii="Calibri" w:hAnsi="Calibri" w:cs="Calibri"/>
          <w:color w:val="auto"/>
          <w:sz w:val="30"/>
          <w:szCs w:val="30"/>
        </w:rPr>
        <w:t xml:space="preserve">Contact: </w:t>
      </w:r>
      <w:r w:rsidRPr="0029730C">
        <w:rPr>
          <w:rFonts w:ascii="Calibri" w:hAnsi="Calibri" w:cs="Calibri"/>
          <w:sz w:val="28"/>
          <w:szCs w:val="28"/>
        </w:rPr>
        <w:t xml:space="preserve">Phone (904) 531-3030 </w:t>
      </w:r>
      <w:r w:rsidRPr="0029730C">
        <w:rPr>
          <w:rFonts w:ascii="Cambria Math" w:hAnsi="Cambria Math" w:cs="Cambria Math"/>
          <w:sz w:val="28"/>
          <w:szCs w:val="28"/>
        </w:rPr>
        <w:t>∼</w:t>
      </w:r>
      <w:r w:rsidRPr="0029730C">
        <w:rPr>
          <w:rFonts w:ascii="Calibri" w:hAnsi="Calibri" w:cs="Calibri"/>
          <w:sz w:val="28"/>
          <w:szCs w:val="28"/>
        </w:rPr>
        <w:t xml:space="preserve"> Fax (904) 531-3060</w:t>
      </w:r>
    </w:p>
    <w:p w14:paraId="2F129C6A" w14:textId="45E69A8F" w:rsidR="0029730C" w:rsidRDefault="0029730C" w:rsidP="0029730C">
      <w:pPr>
        <w:spacing w:after="0"/>
        <w:ind w:left="180" w:right="207"/>
        <w:jc w:val="both"/>
        <w:rPr>
          <w:rFonts w:ascii="Calibri" w:hAnsi="Calibri" w:cs="Calibri"/>
          <w:color w:val="auto"/>
          <w:sz w:val="30"/>
          <w:szCs w:val="30"/>
        </w:rPr>
      </w:pPr>
      <w:r>
        <w:rPr>
          <w:rFonts w:ascii="Calibri" w:hAnsi="Calibri" w:cs="Calibri"/>
          <w:color w:val="auto"/>
          <w:sz w:val="30"/>
          <w:szCs w:val="30"/>
        </w:rPr>
        <w:t xml:space="preserve">Email: </w:t>
      </w:r>
      <w:hyperlink r:id="rId12" w:history="1">
        <w:r w:rsidRPr="00FF28F0">
          <w:rPr>
            <w:rStyle w:val="Hyperlink"/>
            <w:rFonts w:ascii="Calibri" w:hAnsi="Calibri" w:cs="Calibri"/>
            <w:sz w:val="30"/>
            <w:szCs w:val="30"/>
          </w:rPr>
          <w:t>Info@trulifepharmacy.net</w:t>
        </w:r>
      </w:hyperlink>
    </w:p>
    <w:p w14:paraId="0BFC6A39" w14:textId="3AC439DD" w:rsidR="0029730C" w:rsidRDefault="0029730C" w:rsidP="0029730C">
      <w:pPr>
        <w:spacing w:after="0"/>
        <w:ind w:left="180" w:right="207"/>
        <w:jc w:val="both"/>
        <w:rPr>
          <w:rFonts w:ascii="Calibri" w:hAnsi="Calibri" w:cs="Calibri"/>
          <w:b/>
          <w:color w:val="000000" w:themeColor="text1"/>
          <w:sz w:val="28"/>
          <w:szCs w:val="32"/>
          <w:lang w:val="en-US"/>
        </w:rPr>
      </w:pPr>
      <w:r>
        <w:rPr>
          <w:rFonts w:ascii="Calibri" w:hAnsi="Calibri" w:cs="Calibri"/>
          <w:color w:val="auto"/>
          <w:sz w:val="30"/>
          <w:szCs w:val="30"/>
        </w:rPr>
        <w:t xml:space="preserve">Website: </w:t>
      </w:r>
      <w:r>
        <w:rPr>
          <w:sz w:val="22"/>
          <w:szCs w:val="22"/>
        </w:rPr>
        <w:t xml:space="preserve"> </w:t>
      </w:r>
      <w:r w:rsidRPr="00952381">
        <w:rPr>
          <w:b/>
          <w:bCs/>
          <w:sz w:val="28"/>
          <w:szCs w:val="28"/>
        </w:rPr>
        <w:t>www.trulifepharmacy.net</w:t>
      </w:r>
    </w:p>
    <w:p w14:paraId="02B99310" w14:textId="22A899FC" w:rsidR="0029730C" w:rsidRDefault="0029730C" w:rsidP="0029730C">
      <w:pPr>
        <w:spacing w:after="0"/>
        <w:ind w:left="180" w:right="207"/>
        <w:jc w:val="both"/>
        <w:rPr>
          <w:rFonts w:ascii="Calibri" w:hAnsi="Calibri" w:cs="Calibri"/>
          <w:b/>
          <w:color w:val="000000" w:themeColor="text1"/>
          <w:sz w:val="28"/>
          <w:szCs w:val="32"/>
          <w:lang w:val="en-US"/>
        </w:rPr>
      </w:pPr>
      <w:r w:rsidRPr="00952381">
        <w:rPr>
          <w:rFonts w:ascii="Calibri" w:hAnsi="Calibri" w:cs="Calibri"/>
          <w:bCs/>
          <w:color w:val="000000" w:themeColor="text1"/>
          <w:sz w:val="30"/>
          <w:szCs w:val="30"/>
          <w:lang w:val="en-US"/>
        </w:rPr>
        <w:t>Licenses:</w:t>
      </w:r>
      <w:r>
        <w:rPr>
          <w:rFonts w:ascii="Calibri" w:hAnsi="Calibri" w:cs="Calibri"/>
          <w:b/>
          <w:color w:val="000000" w:themeColor="text1"/>
          <w:sz w:val="28"/>
          <w:szCs w:val="32"/>
          <w:lang w:val="en-US"/>
        </w:rPr>
        <w:t xml:space="preserve"> </w:t>
      </w:r>
      <w:r>
        <w:rPr>
          <w:b/>
          <w:bCs/>
          <w:sz w:val="22"/>
          <w:szCs w:val="22"/>
        </w:rPr>
        <w:t>NPI 1033935</w:t>
      </w:r>
      <w:r w:rsidR="00952381">
        <w:rPr>
          <w:b/>
          <w:bCs/>
          <w:sz w:val="22"/>
          <w:szCs w:val="22"/>
        </w:rPr>
        <w:t xml:space="preserve"> </w:t>
      </w:r>
      <w:proofErr w:type="gramStart"/>
      <w:r w:rsidR="00952381" w:rsidRPr="0029730C">
        <w:rPr>
          <w:rFonts w:ascii="Cambria Math" w:hAnsi="Cambria Math" w:cs="Cambria Math"/>
          <w:sz w:val="28"/>
          <w:szCs w:val="28"/>
        </w:rPr>
        <w:t>∼</w:t>
      </w:r>
      <w:r>
        <w:rPr>
          <w:b/>
          <w:bCs/>
          <w:sz w:val="22"/>
          <w:szCs w:val="22"/>
        </w:rPr>
        <w:t xml:space="preserve"> </w:t>
      </w:r>
      <w:r w:rsidR="00952381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DEA</w:t>
      </w:r>
      <w:proofErr w:type="gramEnd"/>
      <w:r>
        <w:rPr>
          <w:b/>
          <w:bCs/>
          <w:sz w:val="22"/>
          <w:szCs w:val="22"/>
        </w:rPr>
        <w:t xml:space="preserve"> FL0822634</w:t>
      </w:r>
    </w:p>
    <w:p w14:paraId="4E88B806" w14:textId="244B6F5B" w:rsidR="0029730C" w:rsidRDefault="0029730C" w:rsidP="00342CD5">
      <w:pPr>
        <w:spacing w:after="0" w:line="240" w:lineRule="auto"/>
        <w:ind w:left="180" w:right="207"/>
        <w:jc w:val="both"/>
        <w:rPr>
          <w:rFonts w:ascii="Calibri" w:hAnsi="Calibri" w:cs="Calibri"/>
          <w:b/>
          <w:color w:val="000000" w:themeColor="text1"/>
          <w:sz w:val="28"/>
          <w:szCs w:val="32"/>
          <w:lang w:val="en-US"/>
        </w:rPr>
      </w:pPr>
    </w:p>
    <w:p w14:paraId="7E44ECAE" w14:textId="579626B7" w:rsidR="00342CD5" w:rsidRDefault="00342CD5" w:rsidP="00952381">
      <w:pPr>
        <w:pStyle w:val="Default"/>
        <w:rPr>
          <w:b/>
          <w:color w:val="000000" w:themeColor="text1"/>
          <w:sz w:val="28"/>
          <w:szCs w:val="32"/>
        </w:rPr>
      </w:pPr>
    </w:p>
    <w:sectPr w:rsidR="00342CD5" w:rsidSect="00952381">
      <w:pgSz w:w="11907" w:h="16839"/>
      <w:pgMar w:top="540" w:right="720" w:bottom="720" w:left="720" w:header="720" w:footer="720" w:gutter="0"/>
      <w:pgBorders w:offsetFrom="page">
        <w:top w:val="thinThickThinMediumGap" w:sz="24" w:space="24" w:color="006600"/>
        <w:left w:val="thinThickThinMediumGap" w:sz="24" w:space="24" w:color="006600"/>
        <w:bottom w:val="thinThickThinMediumGap" w:sz="24" w:space="24" w:color="006600"/>
        <w:right w:val="thinThickThinMediumGap" w:sz="24" w:space="24" w:color="0066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D28D" w14:textId="77777777" w:rsidR="00417461" w:rsidRDefault="00417461">
      <w:pPr>
        <w:spacing w:after="0" w:line="240" w:lineRule="auto"/>
      </w:pPr>
      <w:r>
        <w:separator/>
      </w:r>
    </w:p>
  </w:endnote>
  <w:endnote w:type="continuationSeparator" w:id="0">
    <w:p w14:paraId="5D44AD02" w14:textId="77777777" w:rsidR="00417461" w:rsidRDefault="00417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63E93" w14:textId="77777777" w:rsidR="00417461" w:rsidRDefault="00417461">
      <w:pPr>
        <w:spacing w:after="0" w:line="240" w:lineRule="auto"/>
      </w:pPr>
      <w:r>
        <w:separator/>
      </w:r>
    </w:p>
  </w:footnote>
  <w:footnote w:type="continuationSeparator" w:id="0">
    <w:p w14:paraId="5EE5BA31" w14:textId="77777777" w:rsidR="00417461" w:rsidRDefault="00417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8C8CC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>
        <v:imagedata r:id="rId1" o:title="johnpwarren-Mortar-and-Pestle-1"/>
      </v:shape>
    </w:pict>
  </w:numPicBullet>
  <w:abstractNum w:abstractNumId="0" w15:restartNumberingAfterBreak="0">
    <w:nsid w:val="37D817A2"/>
    <w:multiLevelType w:val="hybridMultilevel"/>
    <w:tmpl w:val="B896FA0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773DF"/>
    <w:multiLevelType w:val="hybridMultilevel"/>
    <w:tmpl w:val="D398F6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A2CEC"/>
    <w:multiLevelType w:val="hybridMultilevel"/>
    <w:tmpl w:val="D5AA847E"/>
    <w:lvl w:ilvl="0" w:tplc="5E14BFA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  <w:sz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B5334"/>
    <w:multiLevelType w:val="hybridMultilevel"/>
    <w:tmpl w:val="5C4417D2"/>
    <w:lvl w:ilvl="0" w:tplc="241832F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46946"/>
    <w:multiLevelType w:val="hybridMultilevel"/>
    <w:tmpl w:val="F5EC056E"/>
    <w:lvl w:ilvl="0" w:tplc="EBCEE4A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8736D8"/>
    <w:multiLevelType w:val="hybridMultilevel"/>
    <w:tmpl w:val="8236B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278"/>
    <w:rsid w:val="000237BE"/>
    <w:rsid w:val="00030E16"/>
    <w:rsid w:val="000572D9"/>
    <w:rsid w:val="000761DD"/>
    <w:rsid w:val="000B0BD6"/>
    <w:rsid w:val="000E60E0"/>
    <w:rsid w:val="000E618A"/>
    <w:rsid w:val="000F2C01"/>
    <w:rsid w:val="00133A53"/>
    <w:rsid w:val="00166F59"/>
    <w:rsid w:val="0017308F"/>
    <w:rsid w:val="001B7DEF"/>
    <w:rsid w:val="001E033F"/>
    <w:rsid w:val="001F7129"/>
    <w:rsid w:val="00212E4F"/>
    <w:rsid w:val="002449D9"/>
    <w:rsid w:val="002708E2"/>
    <w:rsid w:val="0029730C"/>
    <w:rsid w:val="002C3FC0"/>
    <w:rsid w:val="002F7A1A"/>
    <w:rsid w:val="00300304"/>
    <w:rsid w:val="0030447F"/>
    <w:rsid w:val="00342CD5"/>
    <w:rsid w:val="00352619"/>
    <w:rsid w:val="00397333"/>
    <w:rsid w:val="003C2077"/>
    <w:rsid w:val="003E23EB"/>
    <w:rsid w:val="0040016D"/>
    <w:rsid w:val="0041476A"/>
    <w:rsid w:val="004150C2"/>
    <w:rsid w:val="00417461"/>
    <w:rsid w:val="00426E5C"/>
    <w:rsid w:val="00454BD1"/>
    <w:rsid w:val="0048378D"/>
    <w:rsid w:val="004C784D"/>
    <w:rsid w:val="005278D5"/>
    <w:rsid w:val="00527BE9"/>
    <w:rsid w:val="0056420A"/>
    <w:rsid w:val="00570AAA"/>
    <w:rsid w:val="00593383"/>
    <w:rsid w:val="005949CB"/>
    <w:rsid w:val="005A0F4D"/>
    <w:rsid w:val="005A760C"/>
    <w:rsid w:val="005D0AD6"/>
    <w:rsid w:val="005D2477"/>
    <w:rsid w:val="005F250F"/>
    <w:rsid w:val="0062640E"/>
    <w:rsid w:val="00636686"/>
    <w:rsid w:val="0066094F"/>
    <w:rsid w:val="006D0747"/>
    <w:rsid w:val="006D39F0"/>
    <w:rsid w:val="007045C8"/>
    <w:rsid w:val="00714996"/>
    <w:rsid w:val="007248CB"/>
    <w:rsid w:val="007423D4"/>
    <w:rsid w:val="00752DF8"/>
    <w:rsid w:val="007541F6"/>
    <w:rsid w:val="00754F9F"/>
    <w:rsid w:val="00755728"/>
    <w:rsid w:val="00761626"/>
    <w:rsid w:val="00781168"/>
    <w:rsid w:val="00795880"/>
    <w:rsid w:val="00797A12"/>
    <w:rsid w:val="007A179C"/>
    <w:rsid w:val="007A2E57"/>
    <w:rsid w:val="007A3014"/>
    <w:rsid w:val="007B11CE"/>
    <w:rsid w:val="007B4AF5"/>
    <w:rsid w:val="007E0DAF"/>
    <w:rsid w:val="007E55C1"/>
    <w:rsid w:val="007E5D6E"/>
    <w:rsid w:val="00801119"/>
    <w:rsid w:val="0084774B"/>
    <w:rsid w:val="00857881"/>
    <w:rsid w:val="008702F1"/>
    <w:rsid w:val="008760B1"/>
    <w:rsid w:val="00887F60"/>
    <w:rsid w:val="008923A3"/>
    <w:rsid w:val="00893BC7"/>
    <w:rsid w:val="008C009E"/>
    <w:rsid w:val="008C2FB3"/>
    <w:rsid w:val="008C49B0"/>
    <w:rsid w:val="008C7851"/>
    <w:rsid w:val="008D63AD"/>
    <w:rsid w:val="008E6C2C"/>
    <w:rsid w:val="00902563"/>
    <w:rsid w:val="00923EFA"/>
    <w:rsid w:val="00925D3E"/>
    <w:rsid w:val="00945533"/>
    <w:rsid w:val="00952381"/>
    <w:rsid w:val="009D464F"/>
    <w:rsid w:val="00A17421"/>
    <w:rsid w:val="00A2611B"/>
    <w:rsid w:val="00A3285C"/>
    <w:rsid w:val="00A95D63"/>
    <w:rsid w:val="00B01434"/>
    <w:rsid w:val="00B04C7C"/>
    <w:rsid w:val="00B347E6"/>
    <w:rsid w:val="00B52048"/>
    <w:rsid w:val="00B56382"/>
    <w:rsid w:val="00B709E6"/>
    <w:rsid w:val="00BC23E6"/>
    <w:rsid w:val="00BD29DF"/>
    <w:rsid w:val="00BE57AB"/>
    <w:rsid w:val="00C07DCC"/>
    <w:rsid w:val="00C37840"/>
    <w:rsid w:val="00C767C8"/>
    <w:rsid w:val="00C77594"/>
    <w:rsid w:val="00C824CC"/>
    <w:rsid w:val="00C8473A"/>
    <w:rsid w:val="00C866D9"/>
    <w:rsid w:val="00CA65A0"/>
    <w:rsid w:val="00CA6AD2"/>
    <w:rsid w:val="00CD4C77"/>
    <w:rsid w:val="00D33559"/>
    <w:rsid w:val="00D550C4"/>
    <w:rsid w:val="00D60B85"/>
    <w:rsid w:val="00D62F8D"/>
    <w:rsid w:val="00D877F6"/>
    <w:rsid w:val="00DA6085"/>
    <w:rsid w:val="00E136E9"/>
    <w:rsid w:val="00E21A1D"/>
    <w:rsid w:val="00E3262C"/>
    <w:rsid w:val="00E51EC0"/>
    <w:rsid w:val="00EB7E83"/>
    <w:rsid w:val="00EC57D6"/>
    <w:rsid w:val="00EF67E9"/>
    <w:rsid w:val="00EF683E"/>
    <w:rsid w:val="00F23BC5"/>
    <w:rsid w:val="00F27278"/>
    <w:rsid w:val="00F27488"/>
    <w:rsid w:val="00F65E19"/>
    <w:rsid w:val="00F713BD"/>
    <w:rsid w:val="00F85038"/>
    <w:rsid w:val="00F917EA"/>
    <w:rsid w:val="00FA59B7"/>
    <w:rsid w:val="00FA681D"/>
    <w:rsid w:val="00FD680A"/>
    <w:rsid w:val="00FF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24D503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styleId="Hyperlink">
    <w:name w:val="Hyperlink"/>
    <w:basedOn w:val="DefaultParagraphFont"/>
    <w:uiPriority w:val="99"/>
    <w:unhideWhenUsed/>
    <w:rsid w:val="00EF683E"/>
    <w:rPr>
      <w:color w:val="BC5FBC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5C8"/>
    <w:rPr>
      <w:rFonts w:ascii="Segoe U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4553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semiHidden/>
    <w:unhideWhenUsed/>
    <w:qFormat/>
    <w:rsid w:val="005278D5"/>
    <w:pPr>
      <w:ind w:left="720"/>
      <w:contextualSpacing/>
    </w:pPr>
  </w:style>
  <w:style w:type="paragraph" w:customStyle="1" w:styleId="Default">
    <w:name w:val="Default"/>
    <w:rsid w:val="002973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trulifepharmacy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ti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3B5F3A8-5962-4D2A-81A6-CD323BDFC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</dc:creator>
  <cp:keywords/>
  <dc:description/>
  <cp:lastModifiedBy>Chris Fuhrman</cp:lastModifiedBy>
  <cp:revision>2</cp:revision>
  <cp:lastPrinted>2017-12-06T17:53:00Z</cp:lastPrinted>
  <dcterms:created xsi:type="dcterms:W3CDTF">2020-02-04T14:46:00Z</dcterms:created>
  <dcterms:modified xsi:type="dcterms:W3CDTF">2020-02-04T14:46:00Z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